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25" w:rsidRPr="00C649BE" w:rsidRDefault="00AC2825" w:rsidP="00AC2825">
      <w:pPr>
        <w:spacing w:after="0" w:line="240" w:lineRule="auto"/>
        <w:jc w:val="right"/>
        <w:rPr>
          <w:rFonts w:ascii="Georgia" w:hAnsi="Georgia" w:cs="Arial"/>
          <w:sz w:val="24"/>
          <w:szCs w:val="24"/>
          <w:lang w:val="ro-RO"/>
        </w:rPr>
      </w:pPr>
    </w:p>
    <w:p w:rsidR="00AC2825" w:rsidRPr="00C649BE" w:rsidRDefault="00AC2825" w:rsidP="00AC2825">
      <w:pPr>
        <w:spacing w:after="0" w:line="240" w:lineRule="auto"/>
        <w:jc w:val="center"/>
        <w:rPr>
          <w:rFonts w:ascii="Georgia" w:hAnsi="Georgia" w:cs="Arial"/>
          <w:sz w:val="24"/>
          <w:szCs w:val="24"/>
          <w:lang w:val="ro-RO"/>
        </w:rPr>
      </w:pPr>
      <w:r w:rsidRPr="00C649BE">
        <w:rPr>
          <w:rFonts w:ascii="Georgia" w:hAnsi="Georgia" w:cs="Arial"/>
          <w:noProof/>
          <w:sz w:val="24"/>
          <w:szCs w:val="24"/>
          <w:lang w:val="ro-RO" w:eastAsia="ro-RO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5270500</wp:posOffset>
            </wp:positionH>
            <wp:positionV relativeFrom="line">
              <wp:posOffset>-138430</wp:posOffset>
            </wp:positionV>
            <wp:extent cx="1075055" cy="796290"/>
            <wp:effectExtent l="0" t="0" r="0" b="3810"/>
            <wp:wrapSquare wrapText="bothSides"/>
            <wp:docPr id="2" name="Imagine 2" descr="Drapelul europ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lul europe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9BE">
        <w:rPr>
          <w:rFonts w:ascii="Georgia" w:hAnsi="Georgia" w:cs="Arial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-138430</wp:posOffset>
            </wp:positionV>
            <wp:extent cx="828040" cy="991870"/>
            <wp:effectExtent l="0" t="0" r="0" b="0"/>
            <wp:wrapNone/>
            <wp:docPr id="1" name="Imagin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918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9BE">
        <w:rPr>
          <w:rFonts w:ascii="Georgia" w:hAnsi="Georgia" w:cs="Arial"/>
          <w:sz w:val="24"/>
          <w:szCs w:val="24"/>
          <w:lang w:val="ro-RO"/>
        </w:rPr>
        <w:t xml:space="preserve">               ROMÂNIA</w:t>
      </w:r>
    </w:p>
    <w:p w:rsidR="00AC2825" w:rsidRPr="00C649BE" w:rsidRDefault="00AC2825" w:rsidP="00AC2825">
      <w:pPr>
        <w:spacing w:after="0" w:line="240" w:lineRule="auto"/>
        <w:jc w:val="center"/>
        <w:rPr>
          <w:rFonts w:ascii="Georgia" w:hAnsi="Georgia" w:cs="Arial"/>
          <w:sz w:val="24"/>
          <w:szCs w:val="24"/>
          <w:lang w:val="ro-RO"/>
        </w:rPr>
      </w:pPr>
      <w:r w:rsidRPr="00C649BE">
        <w:rPr>
          <w:rFonts w:ascii="Georgia" w:hAnsi="Georgia" w:cs="Arial"/>
          <w:sz w:val="24"/>
          <w:szCs w:val="24"/>
          <w:lang w:val="ro-RO"/>
        </w:rPr>
        <w:t xml:space="preserve">                JUDEŢUL NEAMŢ</w:t>
      </w:r>
    </w:p>
    <w:p w:rsidR="00AC2825" w:rsidRPr="00C649BE" w:rsidRDefault="00AC2825" w:rsidP="00AC2825">
      <w:pPr>
        <w:spacing w:after="0" w:line="240" w:lineRule="auto"/>
        <w:jc w:val="center"/>
        <w:rPr>
          <w:rFonts w:ascii="Georgia" w:hAnsi="Georgia" w:cs="Arial"/>
          <w:sz w:val="24"/>
          <w:szCs w:val="24"/>
          <w:lang w:val="ro-RO"/>
        </w:rPr>
      </w:pPr>
      <w:r w:rsidRPr="00C649BE">
        <w:rPr>
          <w:rFonts w:ascii="Georgia" w:hAnsi="Georgia" w:cs="Arial"/>
          <w:sz w:val="24"/>
          <w:szCs w:val="24"/>
          <w:lang w:val="ro-RO"/>
        </w:rPr>
        <w:t xml:space="preserve">                 CONSILIUL LOCAL DULCEŞTI</w:t>
      </w:r>
    </w:p>
    <w:p w:rsidR="00AC2825" w:rsidRPr="00C649BE" w:rsidRDefault="00AC2825" w:rsidP="00AC2825">
      <w:pPr>
        <w:spacing w:after="0" w:line="240" w:lineRule="auto"/>
        <w:jc w:val="right"/>
        <w:rPr>
          <w:rFonts w:ascii="Georgia" w:hAnsi="Georgia" w:cs="Arial"/>
          <w:sz w:val="24"/>
          <w:szCs w:val="24"/>
          <w:lang w:val="ro-RO"/>
        </w:rPr>
      </w:pPr>
      <w:r w:rsidRPr="00C649BE">
        <w:rPr>
          <w:rFonts w:ascii="Georgia" w:hAnsi="Georgia" w:cs="Arial"/>
          <w:sz w:val="24"/>
          <w:szCs w:val="24"/>
          <w:lang w:val="ro-RO"/>
        </w:rPr>
        <w:t xml:space="preserve">       </w:t>
      </w:r>
    </w:p>
    <w:p w:rsidR="00AC2825" w:rsidRPr="00C649BE" w:rsidRDefault="00AC2825" w:rsidP="00AC2825">
      <w:pPr>
        <w:spacing w:after="0" w:line="240" w:lineRule="auto"/>
        <w:jc w:val="center"/>
        <w:rPr>
          <w:rFonts w:ascii="Georgia" w:hAnsi="Georgia" w:cs="Arial"/>
          <w:b/>
          <w:bCs/>
          <w:sz w:val="24"/>
          <w:szCs w:val="24"/>
          <w:lang w:val="ro-RO"/>
        </w:rPr>
      </w:pPr>
    </w:p>
    <w:p w:rsidR="00AC2825" w:rsidRPr="00C649BE" w:rsidRDefault="00AC2825" w:rsidP="00AC2825">
      <w:pPr>
        <w:spacing w:after="0" w:line="240" w:lineRule="auto"/>
        <w:rPr>
          <w:rFonts w:ascii="Georgia" w:hAnsi="Georgia" w:cs="Arial"/>
          <w:b/>
          <w:bCs/>
          <w:sz w:val="24"/>
          <w:szCs w:val="24"/>
          <w:lang w:val="ro-RO"/>
        </w:rPr>
      </w:pPr>
      <w:r>
        <w:rPr>
          <w:rFonts w:ascii="Georgia" w:hAnsi="Georgia" w:cs="Arial"/>
          <w:b/>
          <w:bCs/>
          <w:sz w:val="24"/>
          <w:szCs w:val="24"/>
          <w:lang w:val="ro-RO"/>
        </w:rPr>
        <w:t xml:space="preserve">                                                                  </w:t>
      </w:r>
      <w:r w:rsidRPr="00C649BE">
        <w:rPr>
          <w:rFonts w:ascii="Georgia" w:hAnsi="Georgia" w:cs="Arial"/>
          <w:b/>
          <w:bCs/>
          <w:sz w:val="24"/>
          <w:szCs w:val="24"/>
          <w:lang w:val="ro-RO"/>
        </w:rPr>
        <w:t>HOTĂRÂRE</w:t>
      </w:r>
    </w:p>
    <w:p w:rsidR="00AC2825" w:rsidRDefault="00AC2825" w:rsidP="00AC2825">
      <w:pPr>
        <w:spacing w:after="0" w:line="240" w:lineRule="auto"/>
        <w:jc w:val="center"/>
        <w:rPr>
          <w:rStyle w:val="Robust"/>
          <w:rFonts w:ascii="Georgia" w:hAnsi="Georgia" w:cs="Arial"/>
          <w:sz w:val="24"/>
          <w:szCs w:val="24"/>
          <w:shd w:val="clear" w:color="auto" w:fill="FFFFFF"/>
          <w:lang w:val="ro-RO"/>
        </w:rPr>
      </w:pPr>
      <w:r w:rsidRPr="00CB3BE9">
        <w:rPr>
          <w:rStyle w:val="Robust"/>
          <w:rFonts w:ascii="Georgia" w:hAnsi="Georgia" w:cs="Arial"/>
          <w:sz w:val="24"/>
          <w:szCs w:val="24"/>
          <w:shd w:val="clear" w:color="auto" w:fill="FFFFFF"/>
          <w:lang w:val="ro-RO"/>
        </w:rPr>
        <w:t xml:space="preserve">privind înregistrarea în domeniul privat </w:t>
      </w:r>
      <w:r>
        <w:rPr>
          <w:rStyle w:val="Robust"/>
          <w:rFonts w:ascii="Georgia" w:hAnsi="Georgia" w:cs="Arial"/>
          <w:sz w:val="24"/>
          <w:szCs w:val="24"/>
          <w:shd w:val="clear" w:color="auto" w:fill="FFFFFF"/>
          <w:lang w:val="ro-RO"/>
        </w:rPr>
        <w:t xml:space="preserve">a unui teren situat în intravilanul </w:t>
      </w:r>
    </w:p>
    <w:p w:rsidR="00AC2825" w:rsidRPr="00CB3BE9" w:rsidRDefault="00AC2825" w:rsidP="00AC2825">
      <w:pPr>
        <w:spacing w:after="0" w:line="240" w:lineRule="auto"/>
        <w:jc w:val="center"/>
        <w:rPr>
          <w:rFonts w:ascii="Georgia" w:hAnsi="Georgia" w:cs="Arial"/>
          <w:sz w:val="24"/>
          <w:szCs w:val="24"/>
          <w:lang w:val="ro-RO"/>
        </w:rPr>
      </w:pPr>
      <w:r>
        <w:rPr>
          <w:rStyle w:val="Robust"/>
          <w:rFonts w:ascii="Georgia" w:hAnsi="Georgia" w:cs="Arial"/>
          <w:sz w:val="24"/>
          <w:szCs w:val="24"/>
          <w:shd w:val="clear" w:color="auto" w:fill="FFFFFF"/>
          <w:lang w:val="ro-RO"/>
        </w:rPr>
        <w:t xml:space="preserve">satului Roșiori, comuna </w:t>
      </w:r>
      <w:r w:rsidRPr="00CB3BE9">
        <w:rPr>
          <w:rStyle w:val="Robust"/>
          <w:rFonts w:ascii="Georgia" w:hAnsi="Georgia" w:cs="Arial"/>
          <w:sz w:val="24"/>
          <w:szCs w:val="24"/>
          <w:shd w:val="clear" w:color="auto" w:fill="FFFFFF"/>
          <w:lang w:val="ro-RO"/>
        </w:rPr>
        <w:t xml:space="preserve">Dulcești, județul Neamț </w:t>
      </w:r>
    </w:p>
    <w:p w:rsidR="00AC2825" w:rsidRDefault="00AC2825" w:rsidP="00AC2825">
      <w:pPr>
        <w:spacing w:after="0" w:line="240" w:lineRule="auto"/>
        <w:jc w:val="center"/>
        <w:rPr>
          <w:rFonts w:ascii="Georgia" w:hAnsi="Georgia" w:cs="Arial"/>
          <w:b/>
          <w:sz w:val="24"/>
          <w:szCs w:val="24"/>
          <w:lang w:val="ro-RO"/>
        </w:rPr>
      </w:pPr>
    </w:p>
    <w:p w:rsidR="00AC2825" w:rsidRPr="00C649BE" w:rsidRDefault="00AC2825" w:rsidP="00AC2825">
      <w:pPr>
        <w:spacing w:after="0" w:line="240" w:lineRule="auto"/>
        <w:jc w:val="center"/>
        <w:rPr>
          <w:rFonts w:ascii="Georgia" w:hAnsi="Georgia" w:cs="Arial"/>
          <w:b/>
          <w:sz w:val="24"/>
          <w:szCs w:val="24"/>
          <w:lang w:val="ro-RO"/>
        </w:rPr>
      </w:pPr>
    </w:p>
    <w:p w:rsidR="00AC2825" w:rsidRPr="00C649BE" w:rsidRDefault="00AC2825" w:rsidP="00AC2825">
      <w:pPr>
        <w:spacing w:after="0" w:line="240" w:lineRule="auto"/>
        <w:jc w:val="both"/>
        <w:rPr>
          <w:rFonts w:ascii="Georgia" w:hAnsi="Georgia" w:cs="Arial"/>
          <w:b/>
          <w:bCs/>
          <w:sz w:val="24"/>
          <w:szCs w:val="24"/>
          <w:lang w:val="ro-RO"/>
        </w:rPr>
      </w:pPr>
      <w:r w:rsidRPr="00C649BE">
        <w:rPr>
          <w:rFonts w:ascii="Georgia" w:hAnsi="Georgia" w:cs="Arial"/>
          <w:b/>
          <w:bCs/>
          <w:sz w:val="24"/>
          <w:szCs w:val="24"/>
          <w:lang w:val="ro-RO"/>
        </w:rPr>
        <w:t xml:space="preserve">         CONSILIUL LOCAL AL COMUNEI DULCEŞTI, JUDEŢUL NEAMŢ;</w:t>
      </w:r>
    </w:p>
    <w:p w:rsidR="00AC2825" w:rsidRPr="00C649BE" w:rsidRDefault="00AC2825" w:rsidP="00AC2825">
      <w:pPr>
        <w:spacing w:after="0" w:line="240" w:lineRule="auto"/>
        <w:jc w:val="both"/>
        <w:rPr>
          <w:rFonts w:ascii="Georgia" w:hAnsi="Georgia" w:cs="Arial"/>
          <w:b/>
          <w:bCs/>
          <w:sz w:val="24"/>
          <w:szCs w:val="24"/>
          <w:lang w:val="ro-RO"/>
        </w:rPr>
      </w:pPr>
      <w:r w:rsidRPr="00C649BE">
        <w:rPr>
          <w:rFonts w:ascii="Georgia" w:hAnsi="Georgia" w:cs="Arial"/>
          <w:b/>
          <w:bCs/>
          <w:sz w:val="24"/>
          <w:szCs w:val="24"/>
          <w:lang w:val="ro-RO"/>
        </w:rPr>
        <w:tab/>
        <w:t>Având în vedere:</w:t>
      </w:r>
    </w:p>
    <w:p w:rsidR="00AC2825" w:rsidRPr="00C649BE" w:rsidRDefault="00AC2825" w:rsidP="00AC2825">
      <w:pPr>
        <w:numPr>
          <w:ilvl w:val="0"/>
          <w:numId w:val="1"/>
        </w:numPr>
        <w:spacing w:after="0" w:line="240" w:lineRule="auto"/>
        <w:ind w:right="3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Legea</w:t>
      </w:r>
      <w:proofErr w:type="spellEnd"/>
      <w:r w:rsidRPr="00C649BE">
        <w:rPr>
          <w:rFonts w:ascii="Georgia" w:hAnsi="Georgia"/>
          <w:sz w:val="24"/>
          <w:szCs w:val="24"/>
        </w:rPr>
        <w:t xml:space="preserve"> nr.18/</w:t>
      </w:r>
      <w:r>
        <w:rPr>
          <w:rFonts w:ascii="Georgia" w:hAnsi="Georgia"/>
          <w:sz w:val="24"/>
          <w:szCs w:val="24"/>
        </w:rPr>
        <w:t>1991</w:t>
      </w:r>
      <w:r w:rsidRPr="00C649BE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privind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fondul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funciar</w:t>
      </w:r>
      <w:proofErr w:type="spellEnd"/>
      <w:r w:rsidRPr="00C649BE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republicată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r w:rsidRPr="00C649BE">
        <w:rPr>
          <w:rFonts w:ascii="Georgia" w:hAnsi="Georgia"/>
          <w:sz w:val="24"/>
          <w:szCs w:val="24"/>
        </w:rPr>
        <w:t xml:space="preserve">cu </w:t>
      </w:r>
      <w:proofErr w:type="spellStart"/>
      <w:r>
        <w:rPr>
          <w:rFonts w:ascii="Georgia" w:hAnsi="Georgia"/>
          <w:sz w:val="24"/>
          <w:szCs w:val="24"/>
        </w:rPr>
        <w:t>modificările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și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completările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ulterioare</w:t>
      </w:r>
      <w:proofErr w:type="spellEnd"/>
      <w:r w:rsidRPr="00C649BE">
        <w:rPr>
          <w:rFonts w:ascii="Georgia" w:hAnsi="Georgia"/>
          <w:sz w:val="24"/>
          <w:szCs w:val="24"/>
        </w:rPr>
        <w:t>;</w:t>
      </w:r>
    </w:p>
    <w:p w:rsidR="00AC2825" w:rsidRPr="00C649BE" w:rsidRDefault="00AC2825" w:rsidP="00AC2825">
      <w:pPr>
        <w:numPr>
          <w:ilvl w:val="0"/>
          <w:numId w:val="1"/>
        </w:numPr>
        <w:spacing w:after="0" w:line="240" w:lineRule="auto"/>
        <w:ind w:right="3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Legea</w:t>
      </w:r>
      <w:proofErr w:type="spellEnd"/>
      <w:r w:rsidRPr="00C649BE">
        <w:rPr>
          <w:rFonts w:ascii="Georgia" w:hAnsi="Georgia"/>
          <w:sz w:val="24"/>
          <w:szCs w:val="24"/>
        </w:rPr>
        <w:t xml:space="preserve"> nr.247/2005 </w:t>
      </w:r>
      <w:proofErr w:type="spellStart"/>
      <w:r w:rsidRPr="00C649BE">
        <w:rPr>
          <w:rFonts w:ascii="Georgia" w:hAnsi="Georgia"/>
          <w:sz w:val="24"/>
          <w:szCs w:val="24"/>
        </w:rPr>
        <w:t>privind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reforma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în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domeniile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proprietăţii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şi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justiţiei</w:t>
      </w:r>
      <w:proofErr w:type="spellEnd"/>
      <w:r w:rsidRPr="00C649BE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precum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şi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unele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măsuri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adiacente</w:t>
      </w:r>
      <w:proofErr w:type="spellEnd"/>
      <w:r w:rsidRPr="00C649BE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cu </w:t>
      </w:r>
      <w:proofErr w:type="spellStart"/>
      <w:r>
        <w:rPr>
          <w:rFonts w:ascii="Georgia" w:hAnsi="Georgia"/>
          <w:sz w:val="24"/>
          <w:szCs w:val="24"/>
        </w:rPr>
        <w:t>modificările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și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completările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ulterioare</w:t>
      </w:r>
      <w:proofErr w:type="spellEnd"/>
    </w:p>
    <w:p w:rsidR="00AC2825" w:rsidRPr="00C649BE" w:rsidRDefault="00AC2825" w:rsidP="00AC2825">
      <w:pPr>
        <w:numPr>
          <w:ilvl w:val="0"/>
          <w:numId w:val="1"/>
        </w:numPr>
        <w:spacing w:after="0" w:line="240" w:lineRule="auto"/>
        <w:ind w:right="3"/>
        <w:jc w:val="both"/>
        <w:rPr>
          <w:rFonts w:ascii="Georgia" w:hAnsi="Georgia"/>
          <w:sz w:val="24"/>
          <w:szCs w:val="24"/>
        </w:rPr>
      </w:pPr>
      <w:proofErr w:type="spellStart"/>
      <w:r w:rsidRPr="00C649BE">
        <w:rPr>
          <w:rFonts w:ascii="Georgia" w:hAnsi="Georgia"/>
          <w:sz w:val="24"/>
          <w:szCs w:val="24"/>
        </w:rPr>
        <w:t>Legea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nr</w:t>
      </w:r>
      <w:proofErr w:type="spellEnd"/>
      <w:r w:rsidRPr="00C649BE">
        <w:rPr>
          <w:rFonts w:ascii="Georgia" w:hAnsi="Georgia"/>
          <w:sz w:val="24"/>
          <w:szCs w:val="24"/>
        </w:rPr>
        <w:t>. 213 din 1998,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privind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proprietatea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publică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şi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regimul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juridic</w:t>
      </w:r>
      <w:proofErr w:type="spellEnd"/>
      <w:r>
        <w:rPr>
          <w:rFonts w:ascii="Georgia" w:hAnsi="Georgia"/>
          <w:sz w:val="24"/>
          <w:szCs w:val="24"/>
        </w:rPr>
        <w:t xml:space="preserve"> al </w:t>
      </w:r>
      <w:proofErr w:type="spellStart"/>
      <w:r>
        <w:rPr>
          <w:rFonts w:ascii="Georgia" w:hAnsi="Georgia"/>
          <w:sz w:val="24"/>
          <w:szCs w:val="24"/>
        </w:rPr>
        <w:t>acesteia</w:t>
      </w:r>
      <w:proofErr w:type="spellEnd"/>
      <w:r>
        <w:rPr>
          <w:rFonts w:ascii="Georgia" w:hAnsi="Georgia"/>
          <w:sz w:val="24"/>
          <w:szCs w:val="24"/>
        </w:rPr>
        <w:t xml:space="preserve">, cu </w:t>
      </w:r>
      <w:proofErr w:type="spellStart"/>
      <w:r>
        <w:rPr>
          <w:rFonts w:ascii="Georgia" w:hAnsi="Georgia"/>
          <w:sz w:val="24"/>
          <w:szCs w:val="24"/>
        </w:rPr>
        <w:t>modificările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și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completările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ulterioare</w:t>
      </w:r>
      <w:proofErr w:type="spellEnd"/>
    </w:p>
    <w:p w:rsidR="00AC2825" w:rsidRPr="004B1DC1" w:rsidRDefault="00AC2825" w:rsidP="00AC2825">
      <w:pPr>
        <w:numPr>
          <w:ilvl w:val="0"/>
          <w:numId w:val="1"/>
        </w:numPr>
        <w:spacing w:after="0" w:line="240" w:lineRule="auto"/>
        <w:jc w:val="both"/>
        <w:rPr>
          <w:rFonts w:ascii="Georgia" w:hAnsi="Georgia" w:cs="Arial"/>
          <w:sz w:val="24"/>
          <w:szCs w:val="24"/>
          <w:lang w:val="ro-RO"/>
        </w:rPr>
      </w:pPr>
      <w:r w:rsidRPr="00C649BE">
        <w:rPr>
          <w:rFonts w:ascii="Georgia" w:hAnsi="Georgia" w:cs="Arial"/>
          <w:sz w:val="24"/>
          <w:szCs w:val="24"/>
          <w:lang w:val="ro-RO"/>
        </w:rPr>
        <w:t xml:space="preserve">Examinând referatul de aprobare nr. </w:t>
      </w:r>
      <w:r>
        <w:rPr>
          <w:rFonts w:ascii="Georgia" w:hAnsi="Georgia" w:cs="Arial"/>
          <w:sz w:val="24"/>
          <w:szCs w:val="24"/>
          <w:lang w:val="ro-RO"/>
        </w:rPr>
        <w:t xml:space="preserve">1865 din </w:t>
      </w:r>
      <w:r w:rsidRPr="004B1DC1">
        <w:rPr>
          <w:rFonts w:ascii="Georgia" w:hAnsi="Georgia" w:cs="Arial"/>
          <w:sz w:val="24"/>
          <w:szCs w:val="24"/>
          <w:lang w:val="ro-RO"/>
        </w:rPr>
        <w:t>12.0</w:t>
      </w:r>
      <w:r>
        <w:rPr>
          <w:rFonts w:ascii="Georgia" w:hAnsi="Georgia" w:cs="Arial"/>
          <w:sz w:val="24"/>
          <w:szCs w:val="24"/>
          <w:lang w:val="ro-RO"/>
        </w:rPr>
        <w:t>3</w:t>
      </w:r>
      <w:r w:rsidRPr="004B1DC1">
        <w:rPr>
          <w:rFonts w:ascii="Georgia" w:hAnsi="Georgia" w:cs="Arial"/>
          <w:sz w:val="24"/>
          <w:szCs w:val="24"/>
          <w:lang w:val="ro-RO"/>
        </w:rPr>
        <w:t xml:space="preserve">.2025 și proiectul inițiat de către primarul comunei </w:t>
      </w:r>
      <w:proofErr w:type="spellStart"/>
      <w:r w:rsidRPr="004B1DC1">
        <w:rPr>
          <w:rFonts w:ascii="Georgia" w:hAnsi="Georgia" w:cs="Arial"/>
          <w:sz w:val="24"/>
          <w:szCs w:val="24"/>
          <w:lang w:val="ro-RO"/>
        </w:rPr>
        <w:t>Dulceşti</w:t>
      </w:r>
      <w:proofErr w:type="spellEnd"/>
      <w:r w:rsidRPr="004B1DC1">
        <w:rPr>
          <w:rFonts w:ascii="Georgia" w:hAnsi="Georgia" w:cs="Arial"/>
          <w:sz w:val="24"/>
          <w:szCs w:val="24"/>
          <w:lang w:val="ro-RO"/>
        </w:rPr>
        <w:t xml:space="preserve">, dl. Cucu Paul-Daniel, </w:t>
      </w:r>
    </w:p>
    <w:p w:rsidR="00AC2825" w:rsidRPr="00C649BE" w:rsidRDefault="00AC2825" w:rsidP="00AC2825">
      <w:pPr>
        <w:numPr>
          <w:ilvl w:val="0"/>
          <w:numId w:val="1"/>
        </w:numPr>
        <w:spacing w:after="0" w:line="240" w:lineRule="auto"/>
        <w:jc w:val="both"/>
        <w:rPr>
          <w:rFonts w:ascii="Georgia" w:hAnsi="Georgia" w:cs="Arial"/>
          <w:sz w:val="24"/>
          <w:szCs w:val="24"/>
          <w:lang w:val="ro-RO"/>
        </w:rPr>
      </w:pPr>
      <w:r w:rsidRPr="00C649BE">
        <w:rPr>
          <w:rFonts w:ascii="Georgia" w:hAnsi="Georgia" w:cs="Arial"/>
          <w:sz w:val="24"/>
          <w:szCs w:val="24"/>
          <w:lang w:val="ro-RO"/>
        </w:rPr>
        <w:t xml:space="preserve">Raportul de specialitate al </w:t>
      </w:r>
      <w:r>
        <w:rPr>
          <w:rFonts w:ascii="Georgia" w:hAnsi="Georgia" w:cs="Arial"/>
          <w:sz w:val="24"/>
          <w:szCs w:val="24"/>
          <w:lang w:val="ro-RO"/>
        </w:rPr>
        <w:t>Compartimentului Registru agricol și cadastru</w:t>
      </w:r>
      <w:r w:rsidRPr="00C649BE">
        <w:rPr>
          <w:rFonts w:ascii="Georgia" w:hAnsi="Georgia" w:cs="Arial"/>
          <w:sz w:val="24"/>
          <w:szCs w:val="24"/>
          <w:lang w:val="ro-RO"/>
        </w:rPr>
        <w:t>, nr.</w:t>
      </w:r>
      <w:r>
        <w:rPr>
          <w:rFonts w:ascii="Georgia" w:hAnsi="Georgia" w:cs="Arial"/>
          <w:sz w:val="24"/>
          <w:szCs w:val="24"/>
          <w:lang w:val="ro-RO"/>
        </w:rPr>
        <w:t>1866</w:t>
      </w:r>
      <w:r w:rsidRPr="00C649BE">
        <w:rPr>
          <w:rFonts w:ascii="Georgia" w:hAnsi="Georgia" w:cs="Arial"/>
          <w:sz w:val="24"/>
          <w:szCs w:val="24"/>
          <w:lang w:val="ro-RO"/>
        </w:rPr>
        <w:t xml:space="preserve"> din     </w:t>
      </w:r>
      <w:r>
        <w:rPr>
          <w:rFonts w:ascii="Georgia" w:hAnsi="Georgia" w:cs="Arial"/>
          <w:sz w:val="24"/>
          <w:szCs w:val="24"/>
          <w:lang w:val="ro-RO"/>
        </w:rPr>
        <w:t>12.03.</w:t>
      </w:r>
      <w:r w:rsidRPr="00C649BE">
        <w:rPr>
          <w:rFonts w:ascii="Georgia" w:hAnsi="Georgia" w:cs="Arial"/>
          <w:sz w:val="24"/>
          <w:szCs w:val="24"/>
          <w:lang w:val="ro-RO"/>
        </w:rPr>
        <w:t>2025</w:t>
      </w:r>
    </w:p>
    <w:p w:rsidR="00AC2825" w:rsidRPr="00C649BE" w:rsidRDefault="00AC2825" w:rsidP="00AC2825">
      <w:pPr>
        <w:pStyle w:val="Listparagraf"/>
        <w:numPr>
          <w:ilvl w:val="0"/>
          <w:numId w:val="1"/>
        </w:numPr>
        <w:suppressAutoHyphens/>
        <w:jc w:val="both"/>
        <w:rPr>
          <w:rFonts w:ascii="Georgia" w:hAnsi="Georgia"/>
          <w:color w:val="000000"/>
          <w:lang w:eastAsia="ro-RO"/>
        </w:rPr>
      </w:pPr>
      <w:proofErr w:type="spellStart"/>
      <w:r w:rsidRPr="00C649BE">
        <w:rPr>
          <w:rFonts w:ascii="Georgia" w:hAnsi="Georgia"/>
        </w:rPr>
        <w:t>Avizul</w:t>
      </w:r>
      <w:proofErr w:type="spellEnd"/>
      <w:r w:rsidRPr="00C649BE">
        <w:rPr>
          <w:rFonts w:ascii="Georgia" w:hAnsi="Georgia"/>
        </w:rPr>
        <w:t xml:space="preserve"> </w:t>
      </w:r>
      <w:proofErr w:type="spellStart"/>
      <w:r w:rsidRPr="00C649BE">
        <w:rPr>
          <w:rFonts w:ascii="Georgia" w:hAnsi="Georgia"/>
        </w:rPr>
        <w:t>favorabil</w:t>
      </w:r>
      <w:proofErr w:type="spellEnd"/>
      <w:r w:rsidRPr="00C649BE">
        <w:rPr>
          <w:rFonts w:ascii="Georgia" w:hAnsi="Georgia"/>
        </w:rPr>
        <w:t xml:space="preserve"> al </w:t>
      </w:r>
      <w:proofErr w:type="spellStart"/>
      <w:r w:rsidRPr="00C649BE">
        <w:rPr>
          <w:rFonts w:ascii="Georgia" w:hAnsi="Georgia"/>
        </w:rPr>
        <w:t>Comisiei</w:t>
      </w:r>
      <w:proofErr w:type="spellEnd"/>
      <w:r w:rsidRPr="00C649BE">
        <w:rPr>
          <w:rFonts w:ascii="Georgia" w:hAnsi="Georgia"/>
        </w:rPr>
        <w:t xml:space="preserve"> de </w:t>
      </w:r>
      <w:proofErr w:type="spellStart"/>
      <w:r w:rsidRPr="00C649BE">
        <w:rPr>
          <w:rFonts w:ascii="Georgia" w:hAnsi="Georgia"/>
        </w:rPr>
        <w:t>specialitate</w:t>
      </w:r>
      <w:proofErr w:type="spellEnd"/>
      <w:r w:rsidRPr="00C649BE">
        <w:rPr>
          <w:rFonts w:ascii="Georgia" w:hAnsi="Georgia"/>
        </w:rPr>
        <w:t xml:space="preserve"> din </w:t>
      </w:r>
      <w:proofErr w:type="spellStart"/>
      <w:r w:rsidRPr="00C649BE">
        <w:rPr>
          <w:rFonts w:ascii="Georgia" w:hAnsi="Georgia"/>
        </w:rPr>
        <w:t>cadrul</w:t>
      </w:r>
      <w:proofErr w:type="spellEnd"/>
      <w:r w:rsidRPr="00C649BE">
        <w:rPr>
          <w:rFonts w:ascii="Georgia" w:hAnsi="Georgia"/>
        </w:rPr>
        <w:t xml:space="preserve">  </w:t>
      </w:r>
      <w:proofErr w:type="spellStart"/>
      <w:r w:rsidRPr="00C649BE">
        <w:rPr>
          <w:rFonts w:ascii="Georgia" w:hAnsi="Georgia"/>
        </w:rPr>
        <w:t>Consiliului</w:t>
      </w:r>
      <w:proofErr w:type="spellEnd"/>
      <w:r w:rsidRPr="00C649BE">
        <w:rPr>
          <w:rFonts w:ascii="Georgia" w:hAnsi="Georgia"/>
        </w:rPr>
        <w:t xml:space="preserve"> Local al </w:t>
      </w:r>
      <w:proofErr w:type="spellStart"/>
      <w:r w:rsidRPr="00C649BE">
        <w:rPr>
          <w:rFonts w:ascii="Georgia" w:hAnsi="Georgia"/>
        </w:rPr>
        <w:t>Comunei</w:t>
      </w:r>
      <w:proofErr w:type="spellEnd"/>
      <w:r w:rsidRPr="00C649BE">
        <w:rPr>
          <w:rFonts w:ascii="Georgia" w:hAnsi="Georgia"/>
        </w:rPr>
        <w:t xml:space="preserve"> </w:t>
      </w:r>
      <w:proofErr w:type="spellStart"/>
      <w:r w:rsidRPr="00C649BE">
        <w:rPr>
          <w:rFonts w:ascii="Georgia" w:hAnsi="Georgia"/>
        </w:rPr>
        <w:t>Dulceşti</w:t>
      </w:r>
      <w:proofErr w:type="spellEnd"/>
      <w:r w:rsidRPr="00C649BE">
        <w:rPr>
          <w:rFonts w:ascii="Georgia" w:hAnsi="Georgia"/>
        </w:rPr>
        <w:t xml:space="preserve">, </w:t>
      </w:r>
      <w:proofErr w:type="spellStart"/>
      <w:r w:rsidRPr="00C649BE">
        <w:rPr>
          <w:rFonts w:ascii="Georgia" w:hAnsi="Georgia"/>
        </w:rPr>
        <w:t>judeţul</w:t>
      </w:r>
      <w:proofErr w:type="spellEnd"/>
      <w:r w:rsidRPr="00C649BE">
        <w:rPr>
          <w:rFonts w:ascii="Georgia" w:hAnsi="Georgia"/>
        </w:rPr>
        <w:t xml:space="preserve"> </w:t>
      </w:r>
      <w:proofErr w:type="spellStart"/>
      <w:r w:rsidRPr="00C649BE">
        <w:rPr>
          <w:rFonts w:ascii="Georgia" w:hAnsi="Georgia"/>
        </w:rPr>
        <w:t>Neamț</w:t>
      </w:r>
      <w:proofErr w:type="spellEnd"/>
    </w:p>
    <w:p w:rsidR="00AC2825" w:rsidRPr="00C649BE" w:rsidRDefault="00AC2825" w:rsidP="00AC2825">
      <w:pPr>
        <w:numPr>
          <w:ilvl w:val="0"/>
          <w:numId w:val="1"/>
        </w:numPr>
        <w:spacing w:after="0" w:line="240" w:lineRule="auto"/>
        <w:jc w:val="both"/>
        <w:rPr>
          <w:rFonts w:ascii="Georgia" w:hAnsi="Georgia" w:cs="Arial"/>
          <w:sz w:val="24"/>
          <w:szCs w:val="24"/>
          <w:lang w:val="ro-RO"/>
        </w:rPr>
      </w:pPr>
      <w:r w:rsidRPr="00C649BE">
        <w:rPr>
          <w:rFonts w:ascii="Georgia" w:hAnsi="Georgia" w:cs="Arial"/>
          <w:sz w:val="24"/>
          <w:szCs w:val="24"/>
          <w:lang w:val="ro-RO"/>
        </w:rPr>
        <w:t>Art. 129, alin.(1), și alin.(</w:t>
      </w:r>
      <w:r>
        <w:rPr>
          <w:rFonts w:ascii="Georgia" w:hAnsi="Georgia" w:cs="Arial"/>
          <w:sz w:val="24"/>
          <w:szCs w:val="24"/>
          <w:lang w:val="ro-RO"/>
        </w:rPr>
        <w:t>2</w:t>
      </w:r>
      <w:r w:rsidRPr="00C649BE">
        <w:rPr>
          <w:rFonts w:ascii="Georgia" w:hAnsi="Georgia" w:cs="Arial"/>
          <w:sz w:val="24"/>
          <w:szCs w:val="24"/>
          <w:lang w:val="ro-RO"/>
        </w:rPr>
        <w:t xml:space="preserve">) lit. </w:t>
      </w:r>
      <w:r>
        <w:rPr>
          <w:rFonts w:ascii="Georgia" w:hAnsi="Georgia" w:cs="Arial"/>
          <w:sz w:val="24"/>
          <w:szCs w:val="24"/>
          <w:lang w:val="ro-RO"/>
        </w:rPr>
        <w:t>c</w:t>
      </w:r>
      <w:r w:rsidRPr="00C649BE">
        <w:rPr>
          <w:rFonts w:ascii="Georgia" w:hAnsi="Georgia" w:cs="Arial"/>
          <w:sz w:val="24"/>
          <w:szCs w:val="24"/>
          <w:lang w:val="ro-RO"/>
        </w:rPr>
        <w:t>) și art. 196 alin.(1) lit. a) din Ordonanța nr. 57/03.07.2019 privind Codul administrativ cu modificările și completările ulterioare;</w:t>
      </w:r>
    </w:p>
    <w:p w:rsidR="00AC2825" w:rsidRPr="00C649BE" w:rsidRDefault="00AC2825" w:rsidP="00AC2825">
      <w:pPr>
        <w:spacing w:after="0" w:line="240" w:lineRule="auto"/>
        <w:jc w:val="center"/>
        <w:rPr>
          <w:rFonts w:ascii="Georgia" w:hAnsi="Georgia" w:cs="Arial"/>
          <w:b/>
          <w:bCs/>
          <w:sz w:val="24"/>
          <w:szCs w:val="24"/>
          <w:lang w:val="ro-RO"/>
        </w:rPr>
      </w:pPr>
      <w:r w:rsidRPr="00C649BE">
        <w:rPr>
          <w:rFonts w:ascii="Georgia" w:hAnsi="Georgia" w:cs="Arial"/>
          <w:b/>
          <w:bCs/>
          <w:sz w:val="24"/>
          <w:szCs w:val="24"/>
          <w:lang w:val="ro-RO"/>
        </w:rPr>
        <w:t xml:space="preserve"> </w:t>
      </w:r>
    </w:p>
    <w:p w:rsidR="00AC2825" w:rsidRPr="00C649BE" w:rsidRDefault="00AC2825" w:rsidP="00AC2825">
      <w:pPr>
        <w:spacing w:after="0" w:line="240" w:lineRule="auto"/>
        <w:jc w:val="center"/>
        <w:rPr>
          <w:rFonts w:ascii="Georgia" w:hAnsi="Georgia" w:cs="Arial"/>
          <w:bCs/>
          <w:sz w:val="24"/>
          <w:szCs w:val="24"/>
          <w:lang w:val="ro-RO"/>
        </w:rPr>
      </w:pPr>
      <w:r w:rsidRPr="00C649BE">
        <w:rPr>
          <w:rFonts w:ascii="Georgia" w:hAnsi="Georgia" w:cs="Arial"/>
          <w:b/>
          <w:bCs/>
          <w:sz w:val="24"/>
          <w:szCs w:val="24"/>
          <w:lang w:val="ro-RO"/>
        </w:rPr>
        <w:t>HOTĂRĂŞTE</w:t>
      </w:r>
      <w:r w:rsidRPr="00C649BE">
        <w:rPr>
          <w:rFonts w:ascii="Georgia" w:hAnsi="Georgia" w:cs="Arial"/>
          <w:bCs/>
          <w:sz w:val="24"/>
          <w:szCs w:val="24"/>
          <w:lang w:val="ro-RO"/>
        </w:rPr>
        <w:t>:</w:t>
      </w:r>
    </w:p>
    <w:p w:rsidR="00AC2825" w:rsidRPr="00C649BE" w:rsidRDefault="00AC2825" w:rsidP="00AC2825">
      <w:pPr>
        <w:spacing w:after="0" w:line="240" w:lineRule="auto"/>
        <w:jc w:val="center"/>
        <w:rPr>
          <w:rFonts w:ascii="Georgia" w:hAnsi="Georgia" w:cs="Arial"/>
          <w:bCs/>
          <w:sz w:val="24"/>
          <w:szCs w:val="24"/>
          <w:lang w:val="ro-RO"/>
        </w:rPr>
      </w:pPr>
    </w:p>
    <w:p w:rsidR="00AC2825" w:rsidRPr="00C649BE" w:rsidRDefault="00AC2825" w:rsidP="00AC2825">
      <w:pPr>
        <w:spacing w:after="0" w:line="240" w:lineRule="auto"/>
        <w:ind w:right="3"/>
        <w:jc w:val="both"/>
        <w:rPr>
          <w:rFonts w:ascii="Georgia" w:hAnsi="Georgia"/>
          <w:sz w:val="24"/>
          <w:szCs w:val="24"/>
        </w:rPr>
      </w:pPr>
      <w:r w:rsidRPr="00C649BE">
        <w:rPr>
          <w:rFonts w:ascii="Georgia" w:hAnsi="Georgia" w:cs="Arial"/>
          <w:b/>
          <w:sz w:val="24"/>
          <w:szCs w:val="24"/>
          <w:lang w:val="ro-RO"/>
        </w:rPr>
        <w:t xml:space="preserve">     </w:t>
      </w:r>
      <w:r>
        <w:rPr>
          <w:rFonts w:ascii="Georgia" w:hAnsi="Georgia" w:cs="Arial"/>
          <w:b/>
          <w:sz w:val="24"/>
          <w:szCs w:val="24"/>
          <w:lang w:val="ro-RO"/>
        </w:rPr>
        <w:t xml:space="preserve"> </w:t>
      </w:r>
      <w:r w:rsidRPr="00C649BE">
        <w:rPr>
          <w:rFonts w:ascii="Georgia" w:hAnsi="Georgia" w:cs="Arial"/>
          <w:b/>
          <w:sz w:val="24"/>
          <w:szCs w:val="24"/>
          <w:u w:val="single"/>
          <w:lang w:val="ro-RO"/>
        </w:rPr>
        <w:t>Art.1</w:t>
      </w:r>
      <w:r w:rsidRPr="006B3874">
        <w:rPr>
          <w:rFonts w:ascii="Georgia" w:hAnsi="Georgia" w:cs="Arial"/>
          <w:b/>
          <w:sz w:val="24"/>
          <w:szCs w:val="24"/>
          <w:u w:val="single"/>
          <w:lang w:val="ro-RO"/>
        </w:rPr>
        <w:t>.</w:t>
      </w:r>
      <w:r w:rsidRPr="00C649BE">
        <w:rPr>
          <w:rFonts w:ascii="Georgia" w:hAnsi="Georgia"/>
          <w:sz w:val="24"/>
          <w:szCs w:val="24"/>
        </w:rPr>
        <w:t xml:space="preserve">    Se </w:t>
      </w:r>
      <w:proofErr w:type="spellStart"/>
      <w:r w:rsidRPr="00C649BE">
        <w:rPr>
          <w:rFonts w:ascii="Georgia" w:hAnsi="Georgia"/>
          <w:sz w:val="24"/>
          <w:szCs w:val="24"/>
        </w:rPr>
        <w:t>aprobă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înregistrarea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în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domeniul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privat</w:t>
      </w:r>
      <w:proofErr w:type="spellEnd"/>
      <w:r w:rsidRPr="00C649BE">
        <w:rPr>
          <w:rFonts w:ascii="Georgia" w:hAnsi="Georgia"/>
          <w:sz w:val="24"/>
          <w:szCs w:val="24"/>
        </w:rPr>
        <w:t xml:space="preserve"> al </w:t>
      </w:r>
      <w:proofErr w:type="spellStart"/>
      <w:r w:rsidRPr="00C649BE">
        <w:rPr>
          <w:rFonts w:ascii="Georgia" w:hAnsi="Georgia"/>
          <w:sz w:val="24"/>
          <w:szCs w:val="24"/>
        </w:rPr>
        <w:t>comunei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Dulcești</w:t>
      </w:r>
      <w:proofErr w:type="spellEnd"/>
      <w:r w:rsidRPr="00C649BE">
        <w:rPr>
          <w:rFonts w:ascii="Georgia" w:hAnsi="Georgia"/>
          <w:sz w:val="24"/>
          <w:szCs w:val="24"/>
        </w:rPr>
        <w:t xml:space="preserve">, </w:t>
      </w:r>
      <w:proofErr w:type="spellStart"/>
      <w:r w:rsidRPr="00C649BE">
        <w:rPr>
          <w:rFonts w:ascii="Georgia" w:hAnsi="Georgia"/>
          <w:sz w:val="24"/>
          <w:szCs w:val="24"/>
        </w:rPr>
        <w:t>judeţul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Neamţ</w:t>
      </w:r>
      <w:proofErr w:type="spellEnd"/>
      <w:r w:rsidRPr="00C649BE">
        <w:rPr>
          <w:rFonts w:ascii="Georgia" w:hAnsi="Georgia"/>
          <w:sz w:val="24"/>
          <w:szCs w:val="24"/>
        </w:rPr>
        <w:t xml:space="preserve">, a </w:t>
      </w:r>
      <w:proofErr w:type="spellStart"/>
      <w:r w:rsidRPr="00C649BE">
        <w:rPr>
          <w:rFonts w:ascii="Georgia" w:hAnsi="Georgia"/>
          <w:sz w:val="24"/>
          <w:szCs w:val="24"/>
        </w:rPr>
        <w:t>suprafețe</w:t>
      </w:r>
      <w:r>
        <w:rPr>
          <w:rFonts w:ascii="Georgia" w:hAnsi="Georgia"/>
          <w:sz w:val="24"/>
          <w:szCs w:val="24"/>
        </w:rPr>
        <w:t>i</w:t>
      </w:r>
      <w:proofErr w:type="spellEnd"/>
      <w:r>
        <w:rPr>
          <w:rFonts w:ascii="Georgia" w:hAnsi="Georgia"/>
          <w:sz w:val="24"/>
          <w:szCs w:val="24"/>
        </w:rPr>
        <w:t xml:space="preserve"> de </w:t>
      </w:r>
      <w:r>
        <w:rPr>
          <w:rFonts w:ascii="Georgia" w:hAnsi="Georgia"/>
          <w:b/>
          <w:sz w:val="24"/>
          <w:szCs w:val="24"/>
        </w:rPr>
        <w:t>260</w:t>
      </w:r>
      <w:r w:rsidRPr="00D36839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D36839">
        <w:rPr>
          <w:rFonts w:ascii="Georgia" w:hAnsi="Georgia"/>
          <w:b/>
          <w:sz w:val="24"/>
          <w:szCs w:val="24"/>
        </w:rPr>
        <w:t>mp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teren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arabil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intravilan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categoria</w:t>
      </w:r>
      <w:proofErr w:type="spellEnd"/>
      <w:r>
        <w:rPr>
          <w:rFonts w:ascii="Georgia" w:hAnsi="Georgia"/>
          <w:sz w:val="24"/>
          <w:szCs w:val="24"/>
        </w:rPr>
        <w:t xml:space="preserve"> de </w:t>
      </w:r>
      <w:proofErr w:type="spellStart"/>
      <w:r>
        <w:rPr>
          <w:rFonts w:ascii="Georgia" w:hAnsi="Georgia"/>
          <w:sz w:val="24"/>
          <w:szCs w:val="24"/>
        </w:rPr>
        <w:t>folosință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curți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construcții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situat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în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satul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Roșiori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comuna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Dulcești</w:t>
      </w:r>
      <w:proofErr w:type="spellEnd"/>
      <w:r>
        <w:rPr>
          <w:rFonts w:ascii="Georgia" w:hAnsi="Georgia"/>
          <w:sz w:val="24"/>
          <w:szCs w:val="24"/>
        </w:rPr>
        <w:t>, conform</w:t>
      </w:r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anexei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și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planului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topografic</w:t>
      </w:r>
      <w:proofErr w:type="spellEnd"/>
      <w:r w:rsidRPr="00C649BE">
        <w:rPr>
          <w:rFonts w:ascii="Georgia" w:hAnsi="Georgia"/>
          <w:sz w:val="24"/>
          <w:szCs w:val="24"/>
        </w:rPr>
        <w:t xml:space="preserve">, care </w:t>
      </w:r>
      <w:proofErr w:type="spellStart"/>
      <w:r w:rsidRPr="00C649BE">
        <w:rPr>
          <w:rFonts w:ascii="Georgia" w:hAnsi="Georgia"/>
          <w:sz w:val="24"/>
          <w:szCs w:val="24"/>
        </w:rPr>
        <w:t>fac</w:t>
      </w:r>
      <w:proofErr w:type="spellEnd"/>
      <w:r w:rsidRPr="00C649BE">
        <w:rPr>
          <w:rFonts w:ascii="Georgia" w:hAnsi="Georgia"/>
          <w:sz w:val="24"/>
          <w:szCs w:val="24"/>
        </w:rPr>
        <w:t xml:space="preserve"> parte </w:t>
      </w:r>
      <w:proofErr w:type="spellStart"/>
      <w:r w:rsidRPr="00C649BE">
        <w:rPr>
          <w:rFonts w:ascii="Georgia" w:hAnsi="Georgia"/>
          <w:sz w:val="24"/>
          <w:szCs w:val="24"/>
        </w:rPr>
        <w:t>integrantă</w:t>
      </w:r>
      <w:proofErr w:type="spellEnd"/>
      <w:r w:rsidRPr="00C649BE">
        <w:rPr>
          <w:rFonts w:ascii="Georgia" w:hAnsi="Georgia"/>
          <w:sz w:val="24"/>
          <w:szCs w:val="24"/>
        </w:rPr>
        <w:t xml:space="preserve"> din </w:t>
      </w:r>
      <w:proofErr w:type="spellStart"/>
      <w:r w:rsidRPr="00C649BE">
        <w:rPr>
          <w:rFonts w:ascii="Georgia" w:hAnsi="Georgia"/>
          <w:sz w:val="24"/>
          <w:szCs w:val="24"/>
        </w:rPr>
        <w:t>prezenta</w:t>
      </w:r>
      <w:proofErr w:type="spellEnd"/>
      <w:r w:rsidRPr="00C649BE">
        <w:rPr>
          <w:rFonts w:ascii="Georgia" w:hAnsi="Georgia"/>
          <w:sz w:val="24"/>
          <w:szCs w:val="24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</w:rPr>
        <w:t>hotărâre</w:t>
      </w:r>
      <w:proofErr w:type="spellEnd"/>
      <w:r w:rsidRPr="00C649BE">
        <w:rPr>
          <w:rFonts w:ascii="Georgia" w:hAnsi="Georgia"/>
          <w:sz w:val="24"/>
          <w:szCs w:val="24"/>
        </w:rPr>
        <w:t>.</w:t>
      </w:r>
    </w:p>
    <w:p w:rsidR="00AC2825" w:rsidRPr="00C649BE" w:rsidRDefault="00AC2825" w:rsidP="00AC2825">
      <w:pPr>
        <w:spacing w:after="0" w:line="240" w:lineRule="auto"/>
        <w:jc w:val="both"/>
        <w:rPr>
          <w:rFonts w:ascii="Georgia" w:hAnsi="Georgia" w:cs="Arial"/>
          <w:sz w:val="24"/>
          <w:szCs w:val="24"/>
          <w:lang w:val="ro-RO"/>
        </w:rPr>
      </w:pPr>
    </w:p>
    <w:p w:rsidR="00AC2825" w:rsidRPr="00C649BE" w:rsidRDefault="00AC2825" w:rsidP="00AC2825">
      <w:pPr>
        <w:spacing w:after="0" w:line="240" w:lineRule="auto"/>
        <w:jc w:val="both"/>
        <w:rPr>
          <w:rFonts w:ascii="Georgia" w:hAnsi="Georgia"/>
          <w:sz w:val="24"/>
          <w:szCs w:val="24"/>
          <w:lang w:eastAsia="ro-RO"/>
        </w:rPr>
      </w:pPr>
      <w:r w:rsidRPr="00C649BE">
        <w:rPr>
          <w:rFonts w:ascii="Georgia" w:hAnsi="Georgia" w:cs="Arial"/>
          <w:b/>
          <w:sz w:val="24"/>
          <w:szCs w:val="24"/>
          <w:lang w:val="ro-RO"/>
        </w:rPr>
        <w:t xml:space="preserve">      </w:t>
      </w:r>
      <w:r>
        <w:rPr>
          <w:rFonts w:ascii="Georgia" w:hAnsi="Georgia" w:cs="Arial"/>
          <w:b/>
          <w:sz w:val="24"/>
          <w:szCs w:val="24"/>
          <w:u w:val="single"/>
          <w:lang w:val="ro-RO"/>
        </w:rPr>
        <w:t>Art.2</w:t>
      </w:r>
      <w:r w:rsidRPr="00C649BE">
        <w:rPr>
          <w:rFonts w:ascii="Georgia" w:hAnsi="Georgia" w:cs="Arial"/>
          <w:b/>
          <w:sz w:val="24"/>
          <w:szCs w:val="24"/>
          <w:u w:val="single"/>
          <w:lang w:val="ro-RO"/>
        </w:rPr>
        <w:t>.</w:t>
      </w:r>
      <w:r w:rsidRPr="00C649BE">
        <w:rPr>
          <w:rFonts w:ascii="Georgia" w:hAnsi="Georgia" w:cs="Arial"/>
          <w:sz w:val="24"/>
          <w:szCs w:val="24"/>
          <w:lang w:val="ro-RO"/>
        </w:rPr>
        <w:t xml:space="preserve"> </w:t>
      </w:r>
      <w:proofErr w:type="spellStart"/>
      <w:r w:rsidRPr="00C649BE">
        <w:rPr>
          <w:rFonts w:ascii="Georgia" w:hAnsi="Georgia"/>
          <w:bCs/>
          <w:sz w:val="24"/>
          <w:szCs w:val="24"/>
          <w:lang w:eastAsia="ro-RO"/>
        </w:rPr>
        <w:t>P</w:t>
      </w:r>
      <w:r w:rsidRPr="00C649BE">
        <w:rPr>
          <w:rFonts w:ascii="Georgia" w:hAnsi="Georgia"/>
          <w:sz w:val="24"/>
          <w:szCs w:val="24"/>
          <w:lang w:eastAsia="ro-RO"/>
        </w:rPr>
        <w:t>rezenta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hotărâre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se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comunică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,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prin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intermediul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secretarului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general al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comunei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Dulcești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,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în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termenul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prevăzut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de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lege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,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primarului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comunei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Dulcești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și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prefectului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județului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Neamț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și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se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aduce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la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cunoștință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publică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prin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afișarea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la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sediul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primăriei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,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precum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și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pe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</w:t>
      </w:r>
      <w:proofErr w:type="spellStart"/>
      <w:r w:rsidRPr="00C649BE">
        <w:rPr>
          <w:rFonts w:ascii="Georgia" w:hAnsi="Georgia"/>
          <w:sz w:val="24"/>
          <w:szCs w:val="24"/>
          <w:lang w:eastAsia="ro-RO"/>
        </w:rPr>
        <w:t>pagina</w:t>
      </w:r>
      <w:proofErr w:type="spellEnd"/>
      <w:r w:rsidRPr="00C649BE">
        <w:rPr>
          <w:rFonts w:ascii="Georgia" w:hAnsi="Georgia"/>
          <w:sz w:val="24"/>
          <w:szCs w:val="24"/>
          <w:lang w:eastAsia="ro-RO"/>
        </w:rPr>
        <w:t xml:space="preserve"> de internet www.comunadulcesti.ro.</w:t>
      </w:r>
    </w:p>
    <w:p w:rsidR="00AC2825" w:rsidRDefault="00AC2825" w:rsidP="00AC2825">
      <w:pPr>
        <w:spacing w:after="0" w:line="240" w:lineRule="auto"/>
        <w:jc w:val="both"/>
        <w:rPr>
          <w:rFonts w:ascii="Georgia" w:hAnsi="Georgia" w:cs="Arial"/>
          <w:sz w:val="24"/>
          <w:szCs w:val="24"/>
          <w:lang w:val="ro-RO"/>
        </w:rPr>
      </w:pPr>
    </w:p>
    <w:p w:rsidR="00AC2825" w:rsidRDefault="00AC2825" w:rsidP="00AC2825">
      <w:pPr>
        <w:spacing w:after="0" w:line="240" w:lineRule="auto"/>
        <w:jc w:val="both"/>
        <w:rPr>
          <w:rFonts w:ascii="Georgia" w:hAnsi="Georgia" w:cs="Arial"/>
          <w:sz w:val="24"/>
          <w:szCs w:val="24"/>
          <w:lang w:val="ro-RO"/>
        </w:rPr>
      </w:pPr>
    </w:p>
    <w:p w:rsidR="00AC2825" w:rsidRPr="00C649BE" w:rsidRDefault="00AC2825" w:rsidP="00AC2825">
      <w:pPr>
        <w:spacing w:after="0" w:line="240" w:lineRule="auto"/>
        <w:jc w:val="center"/>
        <w:rPr>
          <w:rFonts w:ascii="Georgia" w:hAnsi="Georgia" w:cs="Arial"/>
          <w:b/>
          <w:sz w:val="24"/>
          <w:szCs w:val="24"/>
          <w:lang w:val="ro-RO"/>
        </w:rPr>
      </w:pPr>
      <w:r w:rsidRPr="00C649BE">
        <w:rPr>
          <w:rFonts w:ascii="Georgia" w:hAnsi="Georgia" w:cs="Arial"/>
          <w:b/>
          <w:sz w:val="24"/>
          <w:szCs w:val="24"/>
          <w:lang w:val="ro-RO"/>
        </w:rPr>
        <w:t>PREŞEDINTE  DE ŞEDINŢĂ</w:t>
      </w:r>
    </w:p>
    <w:p w:rsidR="00AC2825" w:rsidRDefault="00AC2825" w:rsidP="00AC2825">
      <w:pPr>
        <w:spacing w:after="0" w:line="240" w:lineRule="auto"/>
        <w:jc w:val="center"/>
        <w:rPr>
          <w:rFonts w:ascii="Georgia" w:hAnsi="Georgia" w:cs="Arial"/>
          <w:b/>
          <w:sz w:val="24"/>
          <w:szCs w:val="24"/>
          <w:lang w:val="ro-RO"/>
        </w:rPr>
      </w:pPr>
      <w:r>
        <w:rPr>
          <w:rFonts w:ascii="Georgia" w:hAnsi="Georgia" w:cs="Arial"/>
          <w:b/>
          <w:sz w:val="24"/>
          <w:szCs w:val="24"/>
          <w:lang w:val="ro-RO"/>
        </w:rPr>
        <w:t>BLAJ PETRONEL</w:t>
      </w:r>
    </w:p>
    <w:p w:rsidR="00AC2825" w:rsidRDefault="00AC2825" w:rsidP="00AC2825">
      <w:pPr>
        <w:spacing w:after="0" w:line="240" w:lineRule="auto"/>
        <w:jc w:val="center"/>
        <w:rPr>
          <w:rFonts w:ascii="Georgia" w:hAnsi="Georgia" w:cs="Arial"/>
          <w:b/>
          <w:sz w:val="24"/>
          <w:szCs w:val="24"/>
          <w:lang w:val="ro-RO"/>
        </w:rPr>
      </w:pPr>
    </w:p>
    <w:p w:rsidR="00AC2825" w:rsidRPr="006C0936" w:rsidRDefault="00AC2825" w:rsidP="00AC2825">
      <w:pPr>
        <w:spacing w:after="0" w:line="240" w:lineRule="auto"/>
        <w:jc w:val="both"/>
        <w:rPr>
          <w:rFonts w:ascii="Georgia" w:hAnsi="Georgia" w:cs="Arial"/>
          <w:b/>
          <w:sz w:val="24"/>
          <w:szCs w:val="24"/>
          <w:lang w:val="ro-RO"/>
        </w:rPr>
      </w:pPr>
      <w:r w:rsidRPr="006C0936">
        <w:rPr>
          <w:rFonts w:ascii="Georgia" w:hAnsi="Georgia" w:cs="Arial"/>
          <w:b/>
          <w:sz w:val="24"/>
          <w:szCs w:val="24"/>
          <w:lang w:val="ro-RO"/>
        </w:rPr>
        <w:t>Nr.</w:t>
      </w:r>
      <w:r>
        <w:rPr>
          <w:rFonts w:ascii="Georgia" w:hAnsi="Georgia" w:cs="Arial"/>
          <w:b/>
          <w:sz w:val="24"/>
          <w:szCs w:val="24"/>
          <w:lang w:val="ro-RO"/>
        </w:rPr>
        <w:t xml:space="preserve"> </w:t>
      </w:r>
      <w:r>
        <w:rPr>
          <w:rFonts w:ascii="Georgia" w:hAnsi="Georgia" w:cs="Arial"/>
          <w:b/>
          <w:sz w:val="24"/>
          <w:szCs w:val="24"/>
          <w:lang w:val="ro-RO"/>
        </w:rPr>
        <w:t>22</w:t>
      </w:r>
      <w:r w:rsidRPr="006C0936">
        <w:rPr>
          <w:rFonts w:ascii="Georgia" w:hAnsi="Georgia" w:cs="Arial"/>
          <w:b/>
          <w:sz w:val="24"/>
          <w:szCs w:val="24"/>
          <w:lang w:val="ro-RO"/>
        </w:rPr>
        <w:t xml:space="preserve">                                             </w:t>
      </w:r>
      <w:r w:rsidRPr="006C0936">
        <w:rPr>
          <w:rFonts w:ascii="Georgia" w:hAnsi="Georgia" w:cs="Arial"/>
          <w:b/>
          <w:sz w:val="24"/>
          <w:szCs w:val="24"/>
          <w:lang w:val="ro-RO"/>
        </w:rPr>
        <w:tab/>
      </w:r>
      <w:r w:rsidRPr="006C0936">
        <w:rPr>
          <w:rFonts w:ascii="Georgia" w:hAnsi="Georgia" w:cs="Arial"/>
          <w:b/>
          <w:sz w:val="24"/>
          <w:szCs w:val="24"/>
          <w:lang w:val="ro-RO"/>
        </w:rPr>
        <w:tab/>
        <w:t xml:space="preserve"> </w:t>
      </w:r>
      <w:r>
        <w:rPr>
          <w:rFonts w:ascii="Georgia" w:hAnsi="Georgia" w:cs="Arial"/>
          <w:b/>
          <w:sz w:val="24"/>
          <w:szCs w:val="24"/>
          <w:lang w:val="ro-RO"/>
        </w:rPr>
        <w:t xml:space="preserve">        </w:t>
      </w:r>
      <w:r w:rsidRPr="006C0936">
        <w:rPr>
          <w:rFonts w:ascii="Georgia" w:hAnsi="Georgia" w:cs="Arial"/>
          <w:b/>
          <w:sz w:val="24"/>
          <w:szCs w:val="24"/>
          <w:lang w:val="ro-RO"/>
        </w:rPr>
        <w:t>Contrasemnează</w:t>
      </w:r>
      <w:r>
        <w:rPr>
          <w:rFonts w:ascii="Georgia" w:hAnsi="Georgia" w:cs="Arial"/>
          <w:b/>
          <w:sz w:val="24"/>
          <w:szCs w:val="24"/>
          <w:lang w:val="ro-RO"/>
        </w:rPr>
        <w:t xml:space="preserve"> pentru legalitate</w:t>
      </w:r>
      <w:r w:rsidRPr="006C0936">
        <w:rPr>
          <w:rFonts w:ascii="Georgia" w:hAnsi="Georgia" w:cs="Arial"/>
          <w:b/>
          <w:sz w:val="24"/>
          <w:szCs w:val="24"/>
          <w:lang w:val="ro-RO"/>
        </w:rPr>
        <w:t xml:space="preserve">,                                                                                       </w:t>
      </w:r>
    </w:p>
    <w:p w:rsidR="00AC2825" w:rsidRPr="006C0936" w:rsidRDefault="00AC2825" w:rsidP="00AC2825">
      <w:pPr>
        <w:spacing w:after="0" w:line="240" w:lineRule="auto"/>
        <w:jc w:val="both"/>
        <w:rPr>
          <w:rFonts w:ascii="Georgia" w:hAnsi="Georgia" w:cs="Arial"/>
          <w:b/>
          <w:sz w:val="24"/>
          <w:szCs w:val="24"/>
          <w:lang w:val="ro-RO"/>
        </w:rPr>
      </w:pPr>
      <w:r w:rsidRPr="006C0936">
        <w:rPr>
          <w:rFonts w:ascii="Georgia" w:hAnsi="Georgia" w:cs="Arial"/>
          <w:b/>
          <w:sz w:val="24"/>
          <w:szCs w:val="24"/>
          <w:lang w:val="ro-RO"/>
        </w:rPr>
        <w:t xml:space="preserve">Din </w:t>
      </w:r>
      <w:r>
        <w:rPr>
          <w:rFonts w:ascii="Georgia" w:hAnsi="Georgia" w:cs="Arial"/>
          <w:b/>
          <w:sz w:val="24"/>
          <w:szCs w:val="24"/>
          <w:lang w:val="ro-RO"/>
        </w:rPr>
        <w:t>19.03.2025</w:t>
      </w:r>
      <w:r w:rsidRPr="006C0936">
        <w:rPr>
          <w:rFonts w:ascii="Georgia" w:hAnsi="Georgia" w:cs="Arial"/>
          <w:b/>
          <w:sz w:val="24"/>
          <w:szCs w:val="24"/>
          <w:lang w:val="ro-RO"/>
        </w:rPr>
        <w:tab/>
      </w:r>
      <w:r w:rsidRPr="006C0936">
        <w:rPr>
          <w:rFonts w:ascii="Georgia" w:hAnsi="Georgia" w:cs="Arial"/>
          <w:b/>
          <w:sz w:val="24"/>
          <w:szCs w:val="24"/>
          <w:lang w:val="ro-RO"/>
        </w:rPr>
        <w:tab/>
        <w:t xml:space="preserve">        </w:t>
      </w:r>
      <w:r w:rsidRPr="006C0936">
        <w:rPr>
          <w:rFonts w:ascii="Georgia" w:hAnsi="Georgia" w:cs="Arial"/>
          <w:b/>
          <w:sz w:val="24"/>
          <w:szCs w:val="24"/>
          <w:lang w:val="ro-RO"/>
        </w:rPr>
        <w:tab/>
      </w:r>
      <w:r w:rsidRPr="006C0936">
        <w:rPr>
          <w:rFonts w:ascii="Georgia" w:hAnsi="Georgia" w:cs="Arial"/>
          <w:b/>
          <w:sz w:val="24"/>
          <w:szCs w:val="24"/>
          <w:lang w:val="ro-RO"/>
        </w:rPr>
        <w:tab/>
        <w:t xml:space="preserve">                 Secretar general al comunei</w:t>
      </w:r>
    </w:p>
    <w:p w:rsidR="00AC2825" w:rsidRDefault="00AC2825" w:rsidP="00AC2825">
      <w:pPr>
        <w:spacing w:after="0" w:line="240" w:lineRule="auto"/>
        <w:jc w:val="both"/>
        <w:rPr>
          <w:rFonts w:ascii="Georgia" w:hAnsi="Georgia" w:cs="Arial"/>
          <w:b/>
          <w:sz w:val="24"/>
          <w:szCs w:val="24"/>
          <w:lang w:val="ro-RO"/>
        </w:rPr>
      </w:pPr>
      <w:r w:rsidRPr="006C0936">
        <w:rPr>
          <w:rFonts w:ascii="Georgia" w:hAnsi="Georgia" w:cs="Arial"/>
          <w:b/>
          <w:sz w:val="24"/>
          <w:szCs w:val="24"/>
          <w:lang w:val="ro-RO"/>
        </w:rPr>
        <w:t xml:space="preserve">                                                            </w:t>
      </w:r>
      <w:r w:rsidRPr="006C0936">
        <w:rPr>
          <w:rFonts w:ascii="Georgia" w:hAnsi="Georgia" w:cs="Arial"/>
          <w:b/>
          <w:sz w:val="24"/>
          <w:szCs w:val="24"/>
          <w:lang w:val="ro-RO"/>
        </w:rPr>
        <w:tab/>
      </w:r>
      <w:bookmarkStart w:id="0" w:name="_GoBack"/>
      <w:bookmarkEnd w:id="0"/>
      <w:r w:rsidRPr="006C0936">
        <w:rPr>
          <w:rFonts w:ascii="Georgia" w:hAnsi="Georgia" w:cs="Arial"/>
          <w:b/>
          <w:sz w:val="24"/>
          <w:szCs w:val="24"/>
          <w:lang w:val="ro-RO"/>
        </w:rPr>
        <w:t xml:space="preserve">          ADOBRIŢEI MIOARA</w:t>
      </w:r>
      <w:r>
        <w:rPr>
          <w:rFonts w:ascii="Georgia" w:hAnsi="Georgia" w:cs="Arial"/>
          <w:b/>
          <w:sz w:val="24"/>
          <w:szCs w:val="24"/>
          <w:lang w:val="ro-RO"/>
        </w:rPr>
        <w:t>-</w:t>
      </w:r>
      <w:r w:rsidRPr="006C0936">
        <w:rPr>
          <w:rFonts w:ascii="Georgia" w:hAnsi="Georgia" w:cs="Arial"/>
          <w:b/>
          <w:sz w:val="24"/>
          <w:szCs w:val="24"/>
          <w:lang w:val="ro-RO"/>
        </w:rPr>
        <w:t xml:space="preserve">CRISTINA </w:t>
      </w:r>
    </w:p>
    <w:p w:rsidR="00AC2825" w:rsidRDefault="00AC2825" w:rsidP="00AC2825">
      <w:pPr>
        <w:spacing w:after="0" w:line="240" w:lineRule="auto"/>
        <w:jc w:val="both"/>
        <w:rPr>
          <w:rFonts w:ascii="Georgia" w:hAnsi="Georgia" w:cs="Arial"/>
          <w:b/>
          <w:sz w:val="24"/>
          <w:szCs w:val="24"/>
          <w:lang w:val="ro-RO"/>
        </w:rPr>
      </w:pPr>
    </w:p>
    <w:p w:rsidR="00AC2825" w:rsidRDefault="00AC2825" w:rsidP="00AC2825">
      <w:pPr>
        <w:spacing w:after="0" w:line="240" w:lineRule="auto"/>
        <w:jc w:val="both"/>
        <w:rPr>
          <w:rFonts w:ascii="Georgia" w:hAnsi="Georgia" w:cs="Arial"/>
          <w:b/>
          <w:sz w:val="24"/>
          <w:szCs w:val="24"/>
          <w:lang w:val="ro-RO"/>
        </w:rPr>
      </w:pPr>
    </w:p>
    <w:p w:rsidR="00AC2825" w:rsidRDefault="00AC2825" w:rsidP="00AC2825">
      <w:pPr>
        <w:spacing w:after="0" w:line="240" w:lineRule="auto"/>
        <w:jc w:val="both"/>
        <w:rPr>
          <w:rFonts w:ascii="Georgia" w:hAnsi="Georgia" w:cs="Arial"/>
          <w:b/>
          <w:sz w:val="24"/>
          <w:szCs w:val="24"/>
          <w:lang w:val="ro-RO"/>
        </w:rPr>
      </w:pPr>
    </w:p>
    <w:p w:rsidR="008B1F0B" w:rsidRDefault="008B1F0B"/>
    <w:sectPr w:rsidR="008B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05BA"/>
    <w:multiLevelType w:val="hybridMultilevel"/>
    <w:tmpl w:val="776617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6E"/>
    <w:rsid w:val="0071076E"/>
    <w:rsid w:val="008B1F0B"/>
    <w:rsid w:val="00AC2825"/>
    <w:rsid w:val="00BA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8A3C8-7DA1-4AA4-909E-915ECD77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82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C282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Robust">
    <w:name w:val="Strong"/>
    <w:uiPriority w:val="22"/>
    <w:qFormat/>
    <w:rsid w:val="00AC2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2025-04-03T05:10:00Z</dcterms:created>
  <dcterms:modified xsi:type="dcterms:W3CDTF">2025-04-03T05:10:00Z</dcterms:modified>
</cp:coreProperties>
</file>